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48452" w14:textId="3493D484" w:rsidR="00F06B1E" w:rsidRPr="00EE39C2" w:rsidRDefault="00F06B1E" w:rsidP="00F06B1E">
      <w:pPr>
        <w:rPr>
          <w:rFonts w:ascii="Calibri" w:hAnsi="Calibri"/>
          <w:b/>
          <w:sz w:val="28"/>
          <w:szCs w:val="28"/>
          <w:u w:val="single"/>
        </w:rPr>
      </w:pPr>
      <w:r w:rsidRPr="00D227CE">
        <w:rPr>
          <w:rFonts w:ascii="Calibri" w:hAnsi="Calibri"/>
          <w:b/>
          <w:sz w:val="28"/>
          <w:szCs w:val="28"/>
          <w:u w:val="single"/>
        </w:rPr>
        <w:t>FOR IMMEDIATE RELEASE</w:t>
      </w:r>
    </w:p>
    <w:p w14:paraId="34F4F626" w14:textId="77777777" w:rsidR="00EE39C2" w:rsidRDefault="00EE39C2" w:rsidP="00F06B1E"/>
    <w:p w14:paraId="52F5287C" w14:textId="6152FFFC" w:rsidR="00F06B1E" w:rsidRDefault="00F06B1E" w:rsidP="00F06B1E">
      <w:pPr>
        <w:jc w:val="center"/>
        <w:rPr>
          <w:rFonts w:ascii="Calibri" w:hAnsi="Calibri"/>
          <w:b/>
          <w:sz w:val="28"/>
          <w:szCs w:val="28"/>
        </w:rPr>
      </w:pPr>
      <w:r w:rsidRPr="00D227CE">
        <w:rPr>
          <w:rFonts w:ascii="Calibri" w:hAnsi="Calibri"/>
          <w:b/>
          <w:sz w:val="28"/>
          <w:szCs w:val="28"/>
        </w:rPr>
        <w:t xml:space="preserve">HAT </w:t>
      </w:r>
      <w:r>
        <w:rPr>
          <w:rFonts w:ascii="Calibri" w:hAnsi="Calibri"/>
          <w:b/>
          <w:sz w:val="28"/>
          <w:szCs w:val="28"/>
        </w:rPr>
        <w:t>Collective Introduces HAT Collective Healthcare and Its Full Suite of Point of Care Solutions at HIMSS 20</w:t>
      </w:r>
      <w:r w:rsidR="00513952">
        <w:rPr>
          <w:rFonts w:ascii="Calibri" w:hAnsi="Calibri"/>
          <w:b/>
          <w:sz w:val="28"/>
          <w:szCs w:val="28"/>
        </w:rPr>
        <w:t>22 Global Health Conference &amp; Exhibition</w:t>
      </w:r>
    </w:p>
    <w:p w14:paraId="221F1010" w14:textId="77777777" w:rsidR="00F06B1E" w:rsidRPr="00C81A89" w:rsidRDefault="00F06B1E" w:rsidP="00F06B1E">
      <w:pPr>
        <w:jc w:val="center"/>
        <w:rPr>
          <w:rFonts w:ascii="Calibri" w:hAnsi="Calibri"/>
          <w:b/>
          <w:sz w:val="28"/>
          <w:szCs w:val="28"/>
        </w:rPr>
      </w:pPr>
      <w:r>
        <w:rPr>
          <w:rFonts w:ascii="Calibri" w:hAnsi="Calibri"/>
          <w:b/>
          <w:sz w:val="28"/>
          <w:szCs w:val="28"/>
        </w:rPr>
        <w:t xml:space="preserve"> </w:t>
      </w:r>
    </w:p>
    <w:p w14:paraId="26EBAA2A" w14:textId="4646E10C" w:rsidR="00F06B1E" w:rsidRPr="009B6F98" w:rsidRDefault="00F06B1E" w:rsidP="00F06B1E">
      <w:pPr>
        <w:rPr>
          <w:rFonts w:ascii="Calibri" w:hAnsi="Calibri"/>
          <w:b/>
          <w:sz w:val="22"/>
          <w:szCs w:val="22"/>
        </w:rPr>
      </w:pPr>
      <w:r>
        <w:rPr>
          <w:rFonts w:ascii="Calibri" w:hAnsi="Calibri"/>
          <w:b/>
          <w:sz w:val="22"/>
          <w:szCs w:val="22"/>
        </w:rPr>
        <w:t>ORLANDO, Fla. – HIMSS 2</w:t>
      </w:r>
      <w:r w:rsidR="00513952">
        <w:rPr>
          <w:rFonts w:ascii="Calibri" w:hAnsi="Calibri"/>
          <w:b/>
          <w:sz w:val="22"/>
          <w:szCs w:val="22"/>
        </w:rPr>
        <w:t>022 GLOBAL HEALTH CONFERENCE &amp; EXHIBITION</w:t>
      </w:r>
      <w:r w:rsidRPr="00D227CE">
        <w:rPr>
          <w:rFonts w:ascii="Calibri" w:hAnsi="Calibri"/>
          <w:b/>
          <w:sz w:val="22"/>
          <w:szCs w:val="22"/>
        </w:rPr>
        <w:t xml:space="preserve"> – </w:t>
      </w:r>
      <w:r w:rsidRPr="00191FD3">
        <w:rPr>
          <w:rFonts w:ascii="Calibri" w:hAnsi="Calibri"/>
          <w:b/>
          <w:sz w:val="22"/>
          <w:szCs w:val="22"/>
        </w:rPr>
        <w:t xml:space="preserve">March </w:t>
      </w:r>
      <w:r w:rsidR="00704FF5">
        <w:rPr>
          <w:rFonts w:ascii="Calibri" w:hAnsi="Calibri"/>
          <w:b/>
          <w:sz w:val="22"/>
          <w:szCs w:val="22"/>
        </w:rPr>
        <w:t>15</w:t>
      </w:r>
      <w:r w:rsidRPr="00191FD3">
        <w:rPr>
          <w:rFonts w:ascii="Calibri" w:hAnsi="Calibri"/>
          <w:b/>
          <w:sz w:val="22"/>
          <w:szCs w:val="22"/>
        </w:rPr>
        <w:t>,</w:t>
      </w:r>
      <w:r w:rsidRPr="00D227CE">
        <w:rPr>
          <w:rFonts w:ascii="Calibri" w:hAnsi="Calibri"/>
          <w:b/>
          <w:sz w:val="22"/>
          <w:szCs w:val="22"/>
        </w:rPr>
        <w:t xml:space="preserve"> 2022</w:t>
      </w:r>
      <w:r w:rsidRPr="00D227CE">
        <w:rPr>
          <w:rFonts w:ascii="Calibri" w:hAnsi="Calibri"/>
          <w:sz w:val="22"/>
          <w:szCs w:val="22"/>
        </w:rPr>
        <w:t xml:space="preserve"> – </w:t>
      </w:r>
      <w:hyperlink r:id="rId8" w:history="1">
        <w:r w:rsidRPr="00454C94">
          <w:rPr>
            <w:rStyle w:val="Hyperlink"/>
            <w:rFonts w:ascii="Calibri" w:hAnsi="Calibri"/>
            <w:sz w:val="22"/>
            <w:szCs w:val="22"/>
          </w:rPr>
          <w:t>HAT Collective Healthcare</w:t>
        </w:r>
      </w:hyperlink>
      <w:r>
        <w:rPr>
          <w:rFonts w:ascii="Calibri" w:hAnsi="Calibri"/>
          <w:sz w:val="22"/>
          <w:szCs w:val="22"/>
        </w:rPr>
        <w:t xml:space="preserve">, a new division of </w:t>
      </w:r>
      <w:hyperlink r:id="rId9" w:history="1">
        <w:r w:rsidRPr="00454C94">
          <w:rPr>
            <w:rStyle w:val="Hyperlink"/>
            <w:rFonts w:ascii="Calibri" w:hAnsi="Calibri"/>
            <w:sz w:val="22"/>
            <w:szCs w:val="22"/>
          </w:rPr>
          <w:t>HAT Collective</w:t>
        </w:r>
      </w:hyperlink>
      <w:r w:rsidRPr="00D227CE">
        <w:rPr>
          <w:rFonts w:ascii="Calibri" w:hAnsi="Calibri"/>
          <w:sz w:val="22"/>
          <w:szCs w:val="22"/>
        </w:rPr>
        <w:t xml:space="preserve">, </w:t>
      </w:r>
      <w:r w:rsidRPr="00D227CE">
        <w:rPr>
          <w:rFonts w:ascii="Calibri" w:eastAsia="Calibri" w:hAnsi="Calibri" w:cs="Calibri"/>
          <w:sz w:val="22"/>
          <w:szCs w:val="22"/>
        </w:rPr>
        <w:t>a leader in ergonomic design-forward workplace solutions that allow people to work their way,</w:t>
      </w:r>
      <w:r w:rsidRPr="00D227CE">
        <w:rPr>
          <w:rFonts w:ascii="Calibri" w:hAnsi="Calibri"/>
          <w:sz w:val="22"/>
          <w:szCs w:val="22"/>
        </w:rPr>
        <w:t xml:space="preserve"> </w:t>
      </w:r>
      <w:r>
        <w:rPr>
          <w:rFonts w:ascii="Calibri" w:hAnsi="Calibri"/>
          <w:sz w:val="22"/>
          <w:szCs w:val="22"/>
        </w:rPr>
        <w:t xml:space="preserve">is making its </w:t>
      </w:r>
      <w:r w:rsidR="00513952">
        <w:rPr>
          <w:rFonts w:ascii="Calibri" w:hAnsi="Calibri"/>
          <w:sz w:val="22"/>
          <w:szCs w:val="22"/>
        </w:rPr>
        <w:t xml:space="preserve">healthcare industry </w:t>
      </w:r>
      <w:r>
        <w:rPr>
          <w:rFonts w:ascii="Calibri" w:hAnsi="Calibri"/>
          <w:sz w:val="22"/>
          <w:szCs w:val="22"/>
        </w:rPr>
        <w:t>d</w:t>
      </w:r>
      <w:r w:rsidR="00513952">
        <w:rPr>
          <w:rFonts w:ascii="Calibri" w:hAnsi="Calibri"/>
          <w:sz w:val="22"/>
          <w:szCs w:val="22"/>
        </w:rPr>
        <w:t xml:space="preserve">ebut </w:t>
      </w:r>
      <w:r>
        <w:rPr>
          <w:rFonts w:ascii="Calibri" w:hAnsi="Calibri"/>
          <w:sz w:val="22"/>
          <w:szCs w:val="22"/>
        </w:rPr>
        <w:t xml:space="preserve">at this year’s </w:t>
      </w:r>
      <w:r w:rsidRPr="00D227CE">
        <w:rPr>
          <w:rFonts w:ascii="Calibri" w:hAnsi="Calibri"/>
          <w:sz w:val="22"/>
          <w:szCs w:val="22"/>
        </w:rPr>
        <w:t xml:space="preserve">Healthcare Information and Management Systems Society (HIMSS) Global </w:t>
      </w:r>
      <w:r w:rsidR="00513952">
        <w:rPr>
          <w:rFonts w:ascii="Calibri" w:hAnsi="Calibri"/>
          <w:sz w:val="22"/>
          <w:szCs w:val="22"/>
        </w:rPr>
        <w:t>Health Conference &amp; Exhibition</w:t>
      </w:r>
      <w:r>
        <w:rPr>
          <w:rFonts w:ascii="Calibri" w:hAnsi="Calibri"/>
          <w:sz w:val="22"/>
          <w:szCs w:val="22"/>
        </w:rPr>
        <w:t xml:space="preserve"> at booth 1829.</w:t>
      </w:r>
      <w:r w:rsidR="009B6F98">
        <w:rPr>
          <w:rFonts w:ascii="Calibri" w:hAnsi="Calibri"/>
          <w:b/>
          <w:sz w:val="22"/>
          <w:szCs w:val="22"/>
        </w:rPr>
        <w:t xml:space="preserve"> </w:t>
      </w:r>
      <w:r>
        <w:rPr>
          <w:rFonts w:ascii="Calibri" w:hAnsi="Calibri"/>
          <w:sz w:val="22"/>
          <w:szCs w:val="22"/>
        </w:rPr>
        <w:t xml:space="preserve">The new division is showcasing its full suite of products specifically designed to improve the point of care (POC) experience for both the caregiver and the patient. The products feature the durability and reliability needed </w:t>
      </w:r>
      <w:r w:rsidRPr="00D227CE">
        <w:rPr>
          <w:rFonts w:ascii="Calibri" w:hAnsi="Calibri"/>
          <w:sz w:val="22"/>
          <w:szCs w:val="22"/>
        </w:rPr>
        <w:t>to perform within demanding 24/7 healthcare environments</w:t>
      </w:r>
      <w:r>
        <w:rPr>
          <w:rFonts w:ascii="Calibri" w:hAnsi="Calibri"/>
          <w:sz w:val="22"/>
          <w:szCs w:val="22"/>
        </w:rPr>
        <w:t xml:space="preserve"> and the flexible innovation to support numerous healthcare technology requirements.   </w:t>
      </w:r>
    </w:p>
    <w:p w14:paraId="39EBDF01" w14:textId="77777777" w:rsidR="00F06B1E" w:rsidRDefault="00F06B1E" w:rsidP="00F06B1E">
      <w:pPr>
        <w:rPr>
          <w:rFonts w:ascii="Calibri" w:hAnsi="Calibri"/>
          <w:sz w:val="22"/>
          <w:szCs w:val="22"/>
        </w:rPr>
      </w:pPr>
    </w:p>
    <w:p w14:paraId="28D709B9" w14:textId="2F1B073B" w:rsidR="00F06B1E" w:rsidRDefault="00F06B1E" w:rsidP="00F06B1E">
      <w:pPr>
        <w:rPr>
          <w:rFonts w:ascii="Calibri" w:hAnsi="Calibri"/>
          <w:sz w:val="22"/>
          <w:szCs w:val="22"/>
        </w:rPr>
      </w:pPr>
      <w:r>
        <w:rPr>
          <w:rFonts w:ascii="Calibri" w:hAnsi="Calibri"/>
          <w:sz w:val="22"/>
          <w:szCs w:val="22"/>
        </w:rPr>
        <w:t>T</w:t>
      </w:r>
      <w:r w:rsidRPr="00D227CE">
        <w:rPr>
          <w:rFonts w:ascii="Calibri" w:hAnsi="Calibri"/>
          <w:sz w:val="22"/>
          <w:szCs w:val="22"/>
        </w:rPr>
        <w:t xml:space="preserve">he line up of products, </w:t>
      </w:r>
      <w:r>
        <w:rPr>
          <w:rFonts w:ascii="Calibri" w:hAnsi="Calibri"/>
          <w:sz w:val="22"/>
          <w:szCs w:val="22"/>
        </w:rPr>
        <w:t xml:space="preserve">with </w:t>
      </w:r>
      <w:r w:rsidRPr="00D227CE">
        <w:rPr>
          <w:rFonts w:ascii="Calibri" w:hAnsi="Calibri"/>
          <w:sz w:val="22"/>
          <w:szCs w:val="22"/>
        </w:rPr>
        <w:t>multiple price point options and functionality upgrades, includes</w:t>
      </w:r>
      <w:r>
        <w:rPr>
          <w:rFonts w:ascii="Calibri" w:hAnsi="Calibri"/>
          <w:sz w:val="22"/>
          <w:szCs w:val="22"/>
        </w:rPr>
        <w:t xml:space="preserve">: </w:t>
      </w:r>
      <w:r w:rsidRPr="00D227CE">
        <w:rPr>
          <w:rFonts w:ascii="Calibri" w:hAnsi="Calibri"/>
          <w:sz w:val="22"/>
          <w:szCs w:val="22"/>
        </w:rPr>
        <w:t>wall mounts,</w:t>
      </w:r>
      <w:r>
        <w:rPr>
          <w:rFonts w:ascii="Calibri" w:hAnsi="Calibri"/>
          <w:sz w:val="22"/>
          <w:szCs w:val="22"/>
        </w:rPr>
        <w:t xml:space="preserve"> mobile carts, </w:t>
      </w:r>
      <w:r w:rsidRPr="00D227CE">
        <w:rPr>
          <w:rFonts w:ascii="Calibri" w:hAnsi="Calibri"/>
          <w:sz w:val="22"/>
          <w:szCs w:val="22"/>
        </w:rPr>
        <w:t xml:space="preserve">workstations and articulating monitor arms. </w:t>
      </w:r>
      <w:r>
        <w:rPr>
          <w:rFonts w:ascii="Calibri" w:hAnsi="Calibri"/>
          <w:sz w:val="22"/>
          <w:szCs w:val="22"/>
        </w:rPr>
        <w:t>Areas where HAT Collective Healthcare products can be utilized include patient rooms, exam rooms, operating room</w:t>
      </w:r>
      <w:r w:rsidR="00744911">
        <w:rPr>
          <w:rFonts w:ascii="Calibri" w:hAnsi="Calibri"/>
          <w:sz w:val="22"/>
          <w:szCs w:val="22"/>
        </w:rPr>
        <w:t>s, diagnostic testing areas, or other spaces where caregivers interact with patients</w:t>
      </w:r>
      <w:r w:rsidR="00744911" w:rsidRPr="001D1948">
        <w:rPr>
          <w:rFonts w:ascii="Calibri" w:hAnsi="Calibri"/>
          <w:sz w:val="22"/>
          <w:szCs w:val="22"/>
        </w:rPr>
        <w:t>.</w:t>
      </w:r>
    </w:p>
    <w:p w14:paraId="5C9CC84F" w14:textId="77777777" w:rsidR="00F06B1E" w:rsidRDefault="00F06B1E" w:rsidP="00F06B1E">
      <w:pPr>
        <w:rPr>
          <w:rFonts w:ascii="Calibri" w:hAnsi="Calibri"/>
          <w:sz w:val="22"/>
          <w:szCs w:val="22"/>
        </w:rPr>
      </w:pPr>
    </w:p>
    <w:p w14:paraId="05BD7132" w14:textId="77777777" w:rsidR="00F06B1E" w:rsidRPr="00BC31CB" w:rsidRDefault="00F06B1E" w:rsidP="00F06B1E">
      <w:pPr>
        <w:rPr>
          <w:rFonts w:ascii="Calibri" w:hAnsi="Calibri"/>
          <w:sz w:val="22"/>
          <w:szCs w:val="22"/>
        </w:rPr>
      </w:pPr>
      <w:r w:rsidRPr="00BC31CB">
        <w:rPr>
          <w:rFonts w:ascii="Calibri" w:hAnsi="Calibri"/>
          <w:sz w:val="22"/>
          <w:szCs w:val="22"/>
        </w:rPr>
        <w:t xml:space="preserve">Among the featured HAT </w:t>
      </w:r>
      <w:r>
        <w:rPr>
          <w:rFonts w:ascii="Calibri" w:hAnsi="Calibri"/>
          <w:sz w:val="22"/>
          <w:szCs w:val="22"/>
        </w:rPr>
        <w:t xml:space="preserve">Collective </w:t>
      </w:r>
      <w:r w:rsidRPr="00BC31CB">
        <w:rPr>
          <w:rFonts w:ascii="Calibri" w:hAnsi="Calibri"/>
          <w:sz w:val="22"/>
          <w:szCs w:val="22"/>
        </w:rPr>
        <w:t>Healthcare products on display at HIMSS 2022 are:</w:t>
      </w:r>
    </w:p>
    <w:p w14:paraId="4FAC2D41" w14:textId="77777777" w:rsidR="00F06B1E" w:rsidRDefault="00F06B1E" w:rsidP="00F06B1E">
      <w:pPr>
        <w:rPr>
          <w:rFonts w:ascii="Calibri" w:hAnsi="Calibri"/>
          <w:sz w:val="22"/>
          <w:szCs w:val="22"/>
        </w:rPr>
      </w:pPr>
    </w:p>
    <w:p w14:paraId="4A07244B" w14:textId="3F93D289" w:rsidR="009B6F98" w:rsidRPr="009B6F98" w:rsidRDefault="009B6F98" w:rsidP="009B6F98">
      <w:pPr>
        <w:pStyle w:val="ListParagraph"/>
        <w:widowControl w:val="0"/>
        <w:numPr>
          <w:ilvl w:val="0"/>
          <w:numId w:val="4"/>
        </w:numPr>
        <w:autoSpaceDE w:val="0"/>
        <w:autoSpaceDN w:val="0"/>
        <w:adjustRightInd w:val="0"/>
        <w:rPr>
          <w:rFonts w:ascii="Calibri" w:hAnsi="Calibri"/>
          <w:sz w:val="22"/>
          <w:szCs w:val="22"/>
        </w:rPr>
      </w:pPr>
      <w:r w:rsidRPr="009B6F98">
        <w:rPr>
          <w:rFonts w:ascii="Calibri" w:hAnsi="Calibri"/>
          <w:b/>
          <w:sz w:val="22"/>
          <w:szCs w:val="22"/>
        </w:rPr>
        <w:t>Fusion Hybrid Mobile Cart with 3500 Articulating Monitor Arm</w:t>
      </w:r>
      <w:r w:rsidRPr="009B6F98">
        <w:rPr>
          <w:rFonts w:ascii="Calibri" w:hAnsi="Calibri"/>
          <w:sz w:val="22"/>
          <w:szCs w:val="22"/>
        </w:rPr>
        <w:t xml:space="preserve"> – Part of the Fusion Series, the Fusion Hybrid cart is highly versatile and designed for effortless mobility, especially in space-constrained environments. Featuring a slim silhouette and a lightweight compact base design,</w:t>
      </w:r>
      <w:r w:rsidRPr="009B6F98">
        <w:rPr>
          <w:rFonts w:ascii="Calibri" w:hAnsi="Calibri"/>
          <w:color w:val="FF0000"/>
          <w:sz w:val="22"/>
          <w:szCs w:val="22"/>
        </w:rPr>
        <w:t xml:space="preserve"> </w:t>
      </w:r>
      <w:r w:rsidRPr="009B6F98">
        <w:rPr>
          <w:rFonts w:ascii="Calibri" w:hAnsi="Calibri"/>
          <w:sz w:val="22"/>
          <w:szCs w:val="22"/>
        </w:rPr>
        <w:t>it contains integrated handles for easy maneuverability and control. Computers can be secured under a flip-up work surface that offers quick access and ventilation. T</w:t>
      </w:r>
      <w:r w:rsidRPr="009B6F98">
        <w:rPr>
          <w:rFonts w:ascii="Calibri" w:hAnsi="Calibri" w:cs="Calibri"/>
          <w:color w:val="000000"/>
          <w:sz w:val="22"/>
          <w:szCs w:val="22"/>
        </w:rPr>
        <w:t>he locking computer compartment is flexible to accommodate new computer and technology upgrades, ensuring customers have a long-lasting mobile workspace solution.</w:t>
      </w:r>
      <w:r w:rsidRPr="009B6F98">
        <w:rPr>
          <w:rFonts w:ascii="Calibri" w:hAnsi="Calibri"/>
          <w:sz w:val="22"/>
          <w:szCs w:val="22"/>
        </w:rPr>
        <w:t xml:space="preserve"> User ergonomics is supported through a retractable keyboard with positive and negative tilt, and a single-hand height-adjustment that offers a standing or sitting option. Two power system options deliver industry leading battery life to support multiple technology needs. Both options offer 450 watts of power and AC and DC outputs capable of powering technology </w:t>
      </w:r>
      <w:r w:rsidRPr="00EE39C2">
        <w:rPr>
          <w:rFonts w:ascii="Calibri" w:hAnsi="Calibri"/>
          <w:sz w:val="22"/>
          <w:szCs w:val="22"/>
        </w:rPr>
        <w:t>and charging batteries simultaneously.</w:t>
      </w:r>
      <w:r w:rsidRPr="009B6F98">
        <w:rPr>
          <w:rFonts w:ascii="Calibri" w:hAnsi="Calibri"/>
          <w:sz w:val="22"/>
          <w:szCs w:val="22"/>
        </w:rPr>
        <w:t xml:space="preserve">  At HIMSS 2022, the Fusion Hybrid comes equipped with HAT Collective Healthcare’s fully articulating 3500 monitor arm, which supports monitors with pivot, tilt or swiv</w:t>
      </w:r>
      <w:r w:rsidR="00744911">
        <w:rPr>
          <w:rFonts w:ascii="Calibri" w:hAnsi="Calibri"/>
          <w:sz w:val="22"/>
          <w:szCs w:val="22"/>
        </w:rPr>
        <w:t xml:space="preserve">el functionality. </w:t>
      </w:r>
      <w:r w:rsidRPr="009B6F98">
        <w:rPr>
          <w:rFonts w:ascii="Calibri" w:hAnsi="Calibri"/>
          <w:sz w:val="22"/>
          <w:szCs w:val="22"/>
        </w:rPr>
        <w:t>Available in multiple finish choices and upgrade options, the Fusion Hybrid cart’s surface comes with antimicrobial protection to inhibit the growth of bacteria and mold. The cart is supported with a five-year warranty for craftsmanship and a two-year warranty for the</w:t>
      </w:r>
      <w:r w:rsidR="00744911">
        <w:rPr>
          <w:rFonts w:ascii="Calibri" w:hAnsi="Calibri"/>
          <w:sz w:val="22"/>
          <w:szCs w:val="22"/>
        </w:rPr>
        <w:t xml:space="preserve"> power system and batteries. The Fusion Hybrid cart </w:t>
      </w:r>
      <w:r w:rsidRPr="009B6F98">
        <w:rPr>
          <w:rFonts w:ascii="Calibri" w:hAnsi="Calibri"/>
          <w:sz w:val="22"/>
          <w:szCs w:val="22"/>
        </w:rPr>
        <w:t>ships fully assembled.</w:t>
      </w:r>
    </w:p>
    <w:p w14:paraId="46DF525C" w14:textId="77777777" w:rsidR="00F06B1E" w:rsidRDefault="00F06B1E" w:rsidP="00F06B1E">
      <w:pPr>
        <w:rPr>
          <w:rFonts w:ascii="Calibri" w:hAnsi="Calibri"/>
          <w:b/>
          <w:sz w:val="22"/>
          <w:szCs w:val="22"/>
        </w:rPr>
      </w:pPr>
    </w:p>
    <w:p w14:paraId="00676F70" w14:textId="59171C6D" w:rsidR="00F06B1E" w:rsidRPr="002345F9" w:rsidRDefault="00933D6B" w:rsidP="009B6F98">
      <w:pPr>
        <w:pStyle w:val="ListParagraph"/>
        <w:rPr>
          <w:rFonts w:ascii="Calibri" w:hAnsi="Calibri"/>
          <w:sz w:val="22"/>
          <w:szCs w:val="22"/>
        </w:rPr>
      </w:pPr>
      <w:r w:rsidRPr="002345F9">
        <w:rPr>
          <w:rFonts w:ascii="Calibri" w:hAnsi="Calibri"/>
          <w:sz w:val="22"/>
          <w:szCs w:val="22"/>
        </w:rPr>
        <w:t xml:space="preserve">HAT Collective Healthcare will </w:t>
      </w:r>
      <w:r w:rsidR="00EE39C2">
        <w:rPr>
          <w:rFonts w:ascii="Calibri" w:hAnsi="Calibri"/>
          <w:sz w:val="22"/>
          <w:szCs w:val="22"/>
        </w:rPr>
        <w:t xml:space="preserve">also </w:t>
      </w:r>
      <w:r w:rsidRPr="002345F9">
        <w:rPr>
          <w:rFonts w:ascii="Calibri" w:hAnsi="Calibri"/>
          <w:sz w:val="22"/>
          <w:szCs w:val="22"/>
        </w:rPr>
        <w:t xml:space="preserve">be showing </w:t>
      </w:r>
      <w:r w:rsidR="00EE39C2">
        <w:rPr>
          <w:rFonts w:ascii="Calibri" w:hAnsi="Calibri"/>
          <w:sz w:val="22"/>
          <w:szCs w:val="22"/>
        </w:rPr>
        <w:t xml:space="preserve">the </w:t>
      </w:r>
      <w:r w:rsidRPr="002345F9">
        <w:rPr>
          <w:rFonts w:ascii="Calibri" w:hAnsi="Calibri"/>
          <w:sz w:val="22"/>
          <w:szCs w:val="22"/>
        </w:rPr>
        <w:t xml:space="preserve">Fusion </w:t>
      </w:r>
      <w:r w:rsidR="00EE39C2">
        <w:rPr>
          <w:rFonts w:ascii="Calibri" w:hAnsi="Calibri"/>
          <w:sz w:val="22"/>
          <w:szCs w:val="22"/>
        </w:rPr>
        <w:t xml:space="preserve">Laptop cart and the Fusion iPath cart </w:t>
      </w:r>
      <w:r w:rsidRPr="002345F9">
        <w:rPr>
          <w:rFonts w:ascii="Calibri" w:hAnsi="Calibri"/>
          <w:sz w:val="22"/>
          <w:szCs w:val="22"/>
        </w:rPr>
        <w:t xml:space="preserve">during HIMSS 2022.  </w:t>
      </w:r>
      <w:r w:rsidR="00F06B1E" w:rsidRPr="002345F9">
        <w:rPr>
          <w:rFonts w:ascii="Calibri" w:hAnsi="Calibri"/>
          <w:sz w:val="22"/>
          <w:szCs w:val="22"/>
        </w:rPr>
        <w:t xml:space="preserve"> </w:t>
      </w:r>
    </w:p>
    <w:p w14:paraId="1B2AD144" w14:textId="77777777" w:rsidR="00F06B1E" w:rsidRDefault="00F06B1E" w:rsidP="00F06B1E">
      <w:pPr>
        <w:rPr>
          <w:rFonts w:ascii="Calibri" w:hAnsi="Calibri"/>
          <w:b/>
          <w:sz w:val="22"/>
          <w:szCs w:val="22"/>
        </w:rPr>
      </w:pPr>
    </w:p>
    <w:p w14:paraId="1AFE9BD1" w14:textId="34AC7033" w:rsidR="009B6F98" w:rsidRDefault="009B6F98" w:rsidP="009B6F98">
      <w:pPr>
        <w:jc w:val="center"/>
        <w:rPr>
          <w:rFonts w:ascii="Calibri" w:hAnsi="Calibri"/>
          <w:b/>
          <w:sz w:val="22"/>
          <w:szCs w:val="22"/>
        </w:rPr>
      </w:pPr>
      <w:r>
        <w:rPr>
          <w:rFonts w:ascii="Calibri" w:hAnsi="Calibri"/>
          <w:b/>
          <w:sz w:val="22"/>
          <w:szCs w:val="22"/>
        </w:rPr>
        <w:t>-MORE-</w:t>
      </w:r>
    </w:p>
    <w:p w14:paraId="02BC83AF" w14:textId="77777777" w:rsidR="00744911" w:rsidRDefault="00744911" w:rsidP="009B6F98">
      <w:pPr>
        <w:rPr>
          <w:rFonts w:ascii="Calibri" w:hAnsi="Calibri"/>
          <w:b/>
          <w:sz w:val="22"/>
          <w:szCs w:val="22"/>
        </w:rPr>
      </w:pPr>
    </w:p>
    <w:p w14:paraId="5659351C" w14:textId="69E1408D" w:rsidR="009B6F98" w:rsidRPr="009B6F98" w:rsidRDefault="009B6F98" w:rsidP="009B6F98">
      <w:pPr>
        <w:rPr>
          <w:rFonts w:ascii="Calibri" w:hAnsi="Calibri"/>
          <w:b/>
          <w:sz w:val="22"/>
          <w:szCs w:val="22"/>
        </w:rPr>
      </w:pPr>
      <w:r w:rsidRPr="009B6F98">
        <w:rPr>
          <w:rFonts w:ascii="Calibri" w:hAnsi="Calibri"/>
          <w:b/>
          <w:sz w:val="22"/>
          <w:szCs w:val="22"/>
        </w:rPr>
        <w:t xml:space="preserve">2 – HAT COLLECTIVE HEALTHCARE </w:t>
      </w:r>
      <w:r w:rsidR="00744911">
        <w:rPr>
          <w:rFonts w:ascii="Calibri" w:hAnsi="Calibri"/>
          <w:b/>
          <w:sz w:val="22"/>
          <w:szCs w:val="22"/>
        </w:rPr>
        <w:t xml:space="preserve">– </w:t>
      </w:r>
      <w:r w:rsidRPr="009B6F98">
        <w:rPr>
          <w:rFonts w:ascii="Calibri" w:hAnsi="Calibri"/>
          <w:b/>
          <w:sz w:val="22"/>
          <w:szCs w:val="22"/>
        </w:rPr>
        <w:t xml:space="preserve">HIMSS 2022 PRODUCT SOLUTIONS </w:t>
      </w:r>
    </w:p>
    <w:p w14:paraId="54595D32" w14:textId="77777777" w:rsidR="009B6F98" w:rsidRPr="009B6F98" w:rsidRDefault="009B6F98" w:rsidP="009B6F98">
      <w:pPr>
        <w:rPr>
          <w:rFonts w:ascii="Calibri" w:hAnsi="Calibri"/>
          <w:sz w:val="22"/>
          <w:szCs w:val="22"/>
        </w:rPr>
      </w:pPr>
    </w:p>
    <w:p w14:paraId="51180F33" w14:textId="277EFD6E" w:rsidR="00F06B1E" w:rsidRPr="002345F9" w:rsidRDefault="00F06B1E" w:rsidP="002345F9">
      <w:pPr>
        <w:pStyle w:val="ListParagraph"/>
        <w:numPr>
          <w:ilvl w:val="0"/>
          <w:numId w:val="3"/>
        </w:numPr>
        <w:rPr>
          <w:rFonts w:ascii="Calibri" w:hAnsi="Calibri"/>
          <w:sz w:val="22"/>
          <w:szCs w:val="22"/>
        </w:rPr>
      </w:pPr>
      <w:r w:rsidRPr="002345F9">
        <w:rPr>
          <w:rFonts w:ascii="Calibri" w:hAnsi="Calibri"/>
          <w:b/>
          <w:sz w:val="22"/>
          <w:szCs w:val="22"/>
        </w:rPr>
        <w:t xml:space="preserve">Tripod Workstation </w:t>
      </w:r>
      <w:r w:rsidRPr="002345F9">
        <w:rPr>
          <w:rFonts w:ascii="Calibri" w:hAnsi="Calibri"/>
          <w:sz w:val="22"/>
          <w:szCs w:val="22"/>
        </w:rPr>
        <w:t xml:space="preserve">– </w:t>
      </w:r>
      <w:r w:rsidRPr="002345F9">
        <w:rPr>
          <w:rFonts w:ascii="Calibri" w:eastAsia="Calibri" w:hAnsi="Calibri" w:cs="Calibri"/>
          <w:sz w:val="22"/>
          <w:szCs w:val="22"/>
        </w:rPr>
        <w:t>Featuring an innovative design that maximizes space, Tripod is a three-person height-adjustable workstation ideal for shift cha</w:t>
      </w:r>
      <w:r w:rsidR="00744911">
        <w:rPr>
          <w:rFonts w:ascii="Calibri" w:eastAsia="Calibri" w:hAnsi="Calibri" w:cs="Calibri"/>
          <w:sz w:val="22"/>
          <w:szCs w:val="22"/>
        </w:rPr>
        <w:t xml:space="preserve">nges, patient data entry or </w:t>
      </w:r>
      <w:r w:rsidRPr="002345F9">
        <w:rPr>
          <w:rFonts w:ascii="Calibri" w:eastAsia="Calibri" w:hAnsi="Calibri" w:cs="Calibri"/>
          <w:sz w:val="22"/>
          <w:szCs w:val="22"/>
        </w:rPr>
        <w:t xml:space="preserve">small-group collaboration. Through a manual height-adjustability mechanism, users can smoothly adjust the worksurface to their own sit or stand preference, as each of Tripod’s three work surfaces can be independently adjusted. With a </w:t>
      </w:r>
      <w:r w:rsidRPr="002345F9">
        <w:rPr>
          <w:rFonts w:ascii="Calibri" w:hAnsi="Calibri"/>
          <w:sz w:val="22"/>
          <w:szCs w:val="22"/>
        </w:rPr>
        <w:t xml:space="preserve">height range of 27.7 to 44.1 inches and </w:t>
      </w:r>
      <w:r w:rsidRPr="002345F9">
        <w:rPr>
          <w:rFonts w:ascii="Calibri" w:eastAsia="Calibri" w:hAnsi="Calibri" w:cs="Calibri"/>
          <w:sz w:val="22"/>
          <w:szCs w:val="22"/>
        </w:rPr>
        <w:t xml:space="preserve">no need for electrical power, </w:t>
      </w:r>
      <w:r w:rsidRPr="002345F9">
        <w:rPr>
          <w:rFonts w:ascii="Calibri" w:hAnsi="Calibri"/>
          <w:sz w:val="22"/>
          <w:szCs w:val="22"/>
        </w:rPr>
        <w:t xml:space="preserve">Tripod supports ergonomics while offering a flexible workspace solution for today’s modern healthcare facilities.  Tripod comes with four worksurface size options to support various technology requirements, such as laptops or monitors. </w:t>
      </w:r>
      <w:r w:rsidRPr="002345F9">
        <w:rPr>
          <w:rFonts w:ascii="Calibri" w:hAnsi="Calibri" w:cs="TitlingGothicFB-RegularNormal"/>
          <w:color w:val="262319"/>
          <w:sz w:val="22"/>
          <w:szCs w:val="22"/>
        </w:rPr>
        <w:t xml:space="preserve">A safety brake with an integrated locking mechanism securely keeps the table in place. </w:t>
      </w:r>
      <w:r w:rsidRPr="002345F9">
        <w:rPr>
          <w:rFonts w:ascii="Calibri" w:eastAsia="Calibri" w:hAnsi="Calibri" w:cs="Calibri"/>
          <w:color w:val="000000"/>
          <w:sz w:val="22"/>
          <w:szCs w:val="22"/>
        </w:rPr>
        <w:t xml:space="preserve">Users can add a surface-mounted battery powered module to keep mobile phones and other electronic devices fully charged. A </w:t>
      </w:r>
      <w:r w:rsidRPr="002345F9">
        <w:rPr>
          <w:rFonts w:ascii="Calibri" w:hAnsi="Calibri" w:cs="TitlingGothicFB-RegularNormal"/>
          <w:color w:val="262319"/>
          <w:sz w:val="22"/>
          <w:szCs w:val="22"/>
        </w:rPr>
        <w:t xml:space="preserve">cable wire management system keeps power cords and other wires safely organized.  </w:t>
      </w:r>
      <w:r w:rsidRPr="002345F9">
        <w:rPr>
          <w:rFonts w:ascii="Calibri" w:eastAsia="Calibri" w:hAnsi="Calibri" w:cs="Calibri"/>
          <w:sz w:val="22"/>
          <w:szCs w:val="22"/>
        </w:rPr>
        <w:t xml:space="preserve">Available in three frame finish options, eight work surface finish options and seven edge finish options, </w:t>
      </w:r>
      <w:r w:rsidRPr="002345F9">
        <w:rPr>
          <w:rFonts w:ascii="Calibri" w:eastAsia="Calibri" w:hAnsi="Calibri" w:cs="Calibri"/>
          <w:color w:val="000000"/>
          <w:sz w:val="22"/>
          <w:szCs w:val="22"/>
        </w:rPr>
        <w:t>Tripod comes with a 10-year parts warranty and lifetime warranty for craftsmanship. The workstation is designated as a HAT Collective Safe Space</w:t>
      </w:r>
      <w:r w:rsidRPr="002345F9">
        <w:rPr>
          <w:rFonts w:ascii="Calibri" w:eastAsia="Calibri" w:hAnsi="Calibri" w:cs="Calibri"/>
          <w:color w:val="000000"/>
          <w:sz w:val="22"/>
          <w:szCs w:val="22"/>
          <w:vertAlign w:val="superscript"/>
        </w:rPr>
        <w:t>TM</w:t>
      </w:r>
      <w:r w:rsidRPr="002345F9">
        <w:rPr>
          <w:rFonts w:ascii="Calibri" w:eastAsia="Calibri" w:hAnsi="Calibri" w:cs="Calibri"/>
          <w:color w:val="000000"/>
          <w:sz w:val="22"/>
          <w:szCs w:val="22"/>
        </w:rPr>
        <w:t xml:space="preserve"> Product, meaning it can be easily cleaned and disinfected between uses. </w:t>
      </w:r>
    </w:p>
    <w:p w14:paraId="230BEE85" w14:textId="77777777" w:rsidR="00F06B1E" w:rsidRDefault="00F06B1E" w:rsidP="00F06B1E">
      <w:pPr>
        <w:rPr>
          <w:rFonts w:ascii="Calibri" w:hAnsi="Calibri"/>
          <w:sz w:val="22"/>
          <w:szCs w:val="22"/>
        </w:rPr>
      </w:pPr>
    </w:p>
    <w:p w14:paraId="60C6D8A4" w14:textId="7C441EC6" w:rsidR="004454E4" w:rsidRPr="002345F9" w:rsidRDefault="004454E4" w:rsidP="002345F9">
      <w:pPr>
        <w:pStyle w:val="ListParagraph"/>
        <w:numPr>
          <w:ilvl w:val="0"/>
          <w:numId w:val="3"/>
        </w:numPr>
        <w:rPr>
          <w:rFonts w:ascii="Calibri" w:hAnsi="Calibri"/>
          <w:sz w:val="22"/>
          <w:szCs w:val="22"/>
        </w:rPr>
      </w:pPr>
      <w:r w:rsidRPr="002345F9">
        <w:rPr>
          <w:rFonts w:ascii="Calibri" w:hAnsi="Calibri"/>
          <w:b/>
          <w:sz w:val="22"/>
          <w:szCs w:val="22"/>
        </w:rPr>
        <w:t xml:space="preserve">Wall Mounts  – </w:t>
      </w:r>
      <w:r w:rsidRPr="002345F9">
        <w:rPr>
          <w:rFonts w:ascii="Calibri" w:hAnsi="Calibri"/>
          <w:sz w:val="22"/>
          <w:szCs w:val="22"/>
        </w:rPr>
        <w:t xml:space="preserve">Perfect for a variety of different tasks across multiple healthcare areas, HAT Collective Healthcare’s wall mount products are ideal for space-constrained areas. Every wall mount comes with an intuitive height-adjustable mechanism (with or without power), enabling users to quickly and easily adjust the desk to their own desired height. Offering superior stability, including an integrated locking mechanism to keep the desk securely in place, all HAT Collective Healthcare wall mounts are available in different height, width and finish options. When not in use, the desk surface can </w:t>
      </w:r>
      <w:r w:rsidR="00513952">
        <w:rPr>
          <w:rFonts w:ascii="Calibri" w:hAnsi="Calibri"/>
          <w:sz w:val="22"/>
          <w:szCs w:val="22"/>
        </w:rPr>
        <w:t>easily cleaned, tilted</w:t>
      </w:r>
      <w:r w:rsidRPr="002345F9">
        <w:rPr>
          <w:rFonts w:ascii="Calibri" w:hAnsi="Calibri"/>
          <w:sz w:val="22"/>
          <w:szCs w:val="22"/>
        </w:rPr>
        <w:t xml:space="preserve"> and</w:t>
      </w:r>
      <w:r w:rsidR="00513952">
        <w:rPr>
          <w:rFonts w:ascii="Calibri" w:hAnsi="Calibri"/>
          <w:sz w:val="22"/>
          <w:szCs w:val="22"/>
        </w:rPr>
        <w:t xml:space="preserve"> stowed away </w:t>
      </w:r>
      <w:r w:rsidRPr="002345F9">
        <w:rPr>
          <w:rFonts w:ascii="Calibri" w:hAnsi="Calibri"/>
          <w:sz w:val="22"/>
          <w:szCs w:val="22"/>
        </w:rPr>
        <w:t xml:space="preserve">for the next use. At HIMSS 2022, HAT Collective Healthcare will be previewing new wall mount solutions that further support healthcare technology and caregiver needs.  </w:t>
      </w:r>
    </w:p>
    <w:p w14:paraId="7B03EDCD" w14:textId="77777777" w:rsidR="004454E4" w:rsidRDefault="004454E4" w:rsidP="00F06B1E">
      <w:pPr>
        <w:rPr>
          <w:rFonts w:ascii="Calibri" w:hAnsi="Calibri"/>
          <w:sz w:val="22"/>
          <w:szCs w:val="22"/>
        </w:rPr>
      </w:pPr>
    </w:p>
    <w:p w14:paraId="3815BDD6" w14:textId="66C565EC" w:rsidR="00F06B1E" w:rsidRPr="00D227CE" w:rsidRDefault="00F06B1E" w:rsidP="00F06B1E">
      <w:pPr>
        <w:rPr>
          <w:rFonts w:ascii="Calibri" w:hAnsi="Calibri"/>
          <w:sz w:val="22"/>
          <w:szCs w:val="22"/>
        </w:rPr>
      </w:pPr>
      <w:r w:rsidRPr="00D227CE">
        <w:rPr>
          <w:rFonts w:ascii="Calibri" w:hAnsi="Calibri"/>
          <w:sz w:val="22"/>
          <w:szCs w:val="22"/>
        </w:rPr>
        <w:t xml:space="preserve">Hospital and healthcare system IT executives, nursing staff leaders and others responsible for purchasing technology-related support products can learn more about HAT Healthcare at </w:t>
      </w:r>
      <w:hyperlink r:id="rId10" w:history="1">
        <w:r w:rsidR="00D424F9" w:rsidRPr="00D424F9">
          <w:rPr>
            <w:rStyle w:val="Hyperlink"/>
            <w:rFonts w:ascii="Calibri" w:hAnsi="Calibri"/>
            <w:sz w:val="22"/>
            <w:szCs w:val="22"/>
          </w:rPr>
          <w:t>hathealthcare.com</w:t>
        </w:r>
      </w:hyperlink>
    </w:p>
    <w:p w14:paraId="35207ABB" w14:textId="77777777" w:rsidR="00F06B1E" w:rsidRDefault="00F06B1E" w:rsidP="00F06B1E"/>
    <w:p w14:paraId="3257DFC2" w14:textId="6406C9CF" w:rsidR="00744911" w:rsidRPr="00744911" w:rsidRDefault="00744911" w:rsidP="00744911">
      <w:pPr>
        <w:jc w:val="center"/>
        <w:rPr>
          <w:b/>
        </w:rPr>
      </w:pPr>
      <w:r w:rsidRPr="00744911">
        <w:rPr>
          <w:b/>
        </w:rPr>
        <w:t>#   #   #</w:t>
      </w:r>
    </w:p>
    <w:p w14:paraId="7378F784" w14:textId="77777777" w:rsidR="00744911" w:rsidRDefault="00744911" w:rsidP="00744911">
      <w:pPr>
        <w:rPr>
          <w:rFonts w:ascii="Calibri" w:eastAsia="Calibri" w:hAnsi="Calibri" w:cs="Calibri"/>
          <w:b/>
          <w:sz w:val="22"/>
          <w:szCs w:val="22"/>
        </w:rPr>
      </w:pPr>
    </w:p>
    <w:p w14:paraId="09616B5D" w14:textId="2A524CC5" w:rsidR="00744911" w:rsidRPr="00616F1D" w:rsidRDefault="00744911" w:rsidP="00744911">
      <w:pPr>
        <w:rPr>
          <w:rFonts w:ascii="Calibri" w:eastAsia="Calibri" w:hAnsi="Calibri" w:cs="Calibri"/>
          <w:sz w:val="22"/>
          <w:szCs w:val="22"/>
        </w:rPr>
      </w:pPr>
      <w:r>
        <w:rPr>
          <w:rFonts w:ascii="Calibri" w:eastAsia="Calibri" w:hAnsi="Calibri" w:cs="Calibri"/>
          <w:b/>
          <w:sz w:val="22"/>
          <w:szCs w:val="22"/>
        </w:rPr>
        <w:t xml:space="preserve">Editor’s </w:t>
      </w:r>
      <w:r w:rsidRPr="00616F1D">
        <w:rPr>
          <w:rFonts w:ascii="Calibri" w:eastAsia="Calibri" w:hAnsi="Calibri" w:cs="Calibri"/>
          <w:b/>
          <w:sz w:val="22"/>
          <w:szCs w:val="22"/>
        </w:rPr>
        <w:t>Note:</w:t>
      </w:r>
      <w:r w:rsidRPr="00616F1D">
        <w:rPr>
          <w:rFonts w:ascii="Calibri" w:eastAsia="Calibri" w:hAnsi="Calibri" w:cs="Calibri"/>
          <w:sz w:val="22"/>
          <w:szCs w:val="22"/>
        </w:rPr>
        <w:t xml:space="preserve"> </w:t>
      </w:r>
      <w:r w:rsidRPr="00616F1D">
        <w:rPr>
          <w:rFonts w:ascii="Calibri" w:eastAsia="Calibri" w:hAnsi="Calibri" w:cs="Calibri"/>
          <w:color w:val="000000"/>
          <w:sz w:val="22"/>
          <w:szCs w:val="22"/>
        </w:rPr>
        <w:t xml:space="preserve">Downloadable HAT </w:t>
      </w:r>
      <w:r>
        <w:rPr>
          <w:rFonts w:ascii="Calibri" w:eastAsia="Calibri" w:hAnsi="Calibri" w:cs="Calibri"/>
          <w:color w:val="000000"/>
          <w:sz w:val="22"/>
          <w:szCs w:val="22"/>
        </w:rPr>
        <w:t xml:space="preserve">Collective </w:t>
      </w:r>
      <w:r w:rsidRPr="00616F1D">
        <w:rPr>
          <w:rFonts w:ascii="Calibri" w:eastAsia="Calibri" w:hAnsi="Calibri" w:cs="Calibri"/>
          <w:color w:val="000000"/>
          <w:sz w:val="22"/>
          <w:szCs w:val="22"/>
        </w:rPr>
        <w:t>Healthcare</w:t>
      </w:r>
      <w:r>
        <w:rPr>
          <w:rFonts w:ascii="Calibri" w:eastAsia="Calibri" w:hAnsi="Calibri" w:cs="Calibri"/>
          <w:color w:val="000000"/>
          <w:sz w:val="22"/>
          <w:szCs w:val="22"/>
        </w:rPr>
        <w:t xml:space="preserve"> images are available at </w:t>
      </w:r>
      <w:r>
        <w:rPr>
          <w:rFonts w:ascii="Calibri" w:hAnsi="Calibri"/>
          <w:sz w:val="22"/>
          <w:szCs w:val="22"/>
        </w:rPr>
        <w:t xml:space="preserve">HAT Collective Healthcare’s </w:t>
      </w:r>
      <w:hyperlink r:id="rId11" w:history="1">
        <w:r w:rsidRPr="001D1948">
          <w:rPr>
            <w:rStyle w:val="Hyperlink"/>
            <w:rFonts w:ascii="Calibri" w:hAnsi="Calibri"/>
            <w:sz w:val="22"/>
            <w:szCs w:val="22"/>
          </w:rPr>
          <w:t>HIMSS 2022 online press kit</w:t>
        </w:r>
      </w:hyperlink>
      <w:r w:rsidRPr="001D1948">
        <w:rPr>
          <w:rFonts w:ascii="Calibri" w:hAnsi="Calibri"/>
          <w:sz w:val="22"/>
          <w:szCs w:val="22"/>
        </w:rPr>
        <w:t>.</w:t>
      </w:r>
    </w:p>
    <w:p w14:paraId="56DA2244" w14:textId="77777777" w:rsidR="00744911" w:rsidRDefault="00744911" w:rsidP="00F06B1E"/>
    <w:p w14:paraId="3976DF4A" w14:textId="77777777" w:rsidR="00744911" w:rsidRDefault="00744911" w:rsidP="00F06B1E"/>
    <w:p w14:paraId="2060FD0D" w14:textId="77777777" w:rsidR="00744911" w:rsidRDefault="00744911" w:rsidP="00F06B1E"/>
    <w:p w14:paraId="43D8B1BE" w14:textId="77777777" w:rsidR="00744911" w:rsidRDefault="00744911" w:rsidP="00F06B1E"/>
    <w:p w14:paraId="6B278D94" w14:textId="77777777" w:rsidR="00744911" w:rsidRDefault="00744911" w:rsidP="00F06B1E"/>
    <w:p w14:paraId="676F5283" w14:textId="77777777" w:rsidR="00744911" w:rsidRDefault="00744911" w:rsidP="00F06B1E"/>
    <w:p w14:paraId="34BD4D39" w14:textId="77777777" w:rsidR="00744911" w:rsidRDefault="00744911" w:rsidP="00F06B1E"/>
    <w:p w14:paraId="5D48512E" w14:textId="77777777" w:rsidR="00744911" w:rsidRDefault="00744911" w:rsidP="00F06B1E"/>
    <w:p w14:paraId="3A5F4ADF" w14:textId="77777777" w:rsidR="00744911" w:rsidRDefault="00744911" w:rsidP="00F06B1E"/>
    <w:p w14:paraId="74C81BD5" w14:textId="77777777" w:rsidR="00744911" w:rsidRDefault="00744911" w:rsidP="00F06B1E"/>
    <w:p w14:paraId="3A11366B" w14:textId="77777777" w:rsidR="00F06B1E" w:rsidRDefault="00F06B1E" w:rsidP="00F06B1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About HAT Collective</w:t>
      </w:r>
    </w:p>
    <w:p w14:paraId="1B960674" w14:textId="0B5CD098" w:rsidR="00F06B1E" w:rsidRDefault="00F06B1E" w:rsidP="00F06B1E">
      <w:pPr>
        <w:rPr>
          <w:rFonts w:ascii="Calibri" w:eastAsia="Calibri" w:hAnsi="Calibri" w:cs="Calibri"/>
          <w:sz w:val="22"/>
          <w:szCs w:val="22"/>
        </w:rPr>
      </w:pPr>
      <w:r>
        <w:rPr>
          <w:rFonts w:ascii="Calibri" w:eastAsia="Calibri" w:hAnsi="Calibri" w:cs="Calibri"/>
          <w:sz w:val="22"/>
          <w:szCs w:val="22"/>
        </w:rPr>
        <w:t xml:space="preserve">HAT Collective specializes in design-forward, ergonomic, and highly customizable workspace solutions for the contract furniture market. Our sophisticated product lines showcase craftsmanship and design innovation, effectively improving wellness and increasing productivity. Whether you prefer mobile, adaptable or stationary solutions, HAT Collective empowers you to create your ideal workspace. We prioritize quick shipping, customer service, and exceptional levels of support. </w:t>
      </w:r>
      <w:r w:rsidRPr="004028F4">
        <w:rPr>
          <w:rFonts w:ascii="Calibri" w:eastAsia="Calibri" w:hAnsi="Calibri" w:cs="Calibri"/>
          <w:sz w:val="22"/>
          <w:szCs w:val="22"/>
        </w:rPr>
        <w:t>HAT Collective Healthcare, a division of HAT Collective, provides ergonomic solutions for better care. Its</w:t>
      </w:r>
      <w:r w:rsidRPr="004028F4">
        <w:rPr>
          <w:rFonts w:ascii="Calibri" w:hAnsi="Calibri"/>
          <w:sz w:val="22"/>
          <w:szCs w:val="22"/>
        </w:rPr>
        <w:t xml:space="preserve"> robust product portfolio is specifically designed to </w:t>
      </w:r>
      <w:r w:rsidR="00744911">
        <w:rPr>
          <w:rFonts w:ascii="Calibri" w:hAnsi="Calibri"/>
          <w:sz w:val="22"/>
          <w:szCs w:val="22"/>
        </w:rPr>
        <w:t xml:space="preserve">improve the point of care </w:t>
      </w:r>
      <w:r w:rsidRPr="004028F4">
        <w:rPr>
          <w:rFonts w:ascii="Calibri" w:hAnsi="Calibri"/>
          <w:sz w:val="22"/>
          <w:szCs w:val="22"/>
        </w:rPr>
        <w:t>experience for both the caregiver and the patient</w:t>
      </w:r>
      <w:r w:rsidRPr="004028F4">
        <w:rPr>
          <w:rFonts w:ascii="Calibri" w:eastAsia="Calibri" w:hAnsi="Calibri" w:cs="Calibri"/>
          <w:sz w:val="22"/>
          <w:szCs w:val="22"/>
        </w:rPr>
        <w:t>.</w:t>
      </w:r>
      <w:r>
        <w:rPr>
          <w:rFonts w:ascii="Calibri" w:eastAsia="Calibri" w:hAnsi="Calibri" w:cs="Calibri"/>
          <w:sz w:val="22"/>
          <w:szCs w:val="22"/>
        </w:rPr>
        <w:t xml:space="preserve"> HAT Collective’s parent company, Innovative Ergonomic Solutions (IES), maintains its headquarters in Easton, Pa., with manufacturing facilities in the United States, Denmark and Asia. The brand also operates six showrooms across the U.S. HAT Collective is one of several brands from IES. More information can be found at </w:t>
      </w:r>
      <w:hyperlink r:id="rId12">
        <w:r>
          <w:rPr>
            <w:rFonts w:ascii="Calibri" w:eastAsia="Calibri" w:hAnsi="Calibri" w:cs="Calibri"/>
            <w:color w:val="0000FF"/>
            <w:sz w:val="22"/>
            <w:szCs w:val="22"/>
            <w:u w:val="single"/>
          </w:rPr>
          <w:t>www.hatcollective.com</w:t>
        </w:r>
      </w:hyperlink>
      <w:bookmarkStart w:id="0" w:name="_GoBack"/>
      <w:bookmarkEnd w:id="0"/>
      <w:r>
        <w:rPr>
          <w:rFonts w:ascii="Calibri" w:eastAsia="Calibri" w:hAnsi="Calibri" w:cs="Calibri"/>
          <w:color w:val="0000FF"/>
          <w:sz w:val="22"/>
          <w:szCs w:val="22"/>
          <w:u w:val="single"/>
        </w:rPr>
        <w:t>.</w:t>
      </w:r>
      <w:r>
        <w:rPr>
          <w:rFonts w:ascii="Calibri" w:eastAsia="Calibri" w:hAnsi="Calibri" w:cs="Calibri"/>
          <w:sz w:val="22"/>
          <w:szCs w:val="22"/>
        </w:rPr>
        <w:t xml:space="preserve">  </w:t>
      </w:r>
    </w:p>
    <w:p w14:paraId="452BEFBF" w14:textId="77777777" w:rsidR="00F06B1E" w:rsidRDefault="00F06B1E" w:rsidP="00F06B1E">
      <w:pPr>
        <w:rPr>
          <w:rFonts w:ascii="Calibri" w:eastAsia="Calibri" w:hAnsi="Calibri" w:cs="Calibri"/>
          <w:b/>
          <w:i/>
          <w:sz w:val="22"/>
          <w:szCs w:val="22"/>
        </w:rPr>
      </w:pPr>
    </w:p>
    <w:p w14:paraId="3A18C43A" w14:textId="77777777" w:rsidR="00F06B1E" w:rsidRDefault="00F06B1E" w:rsidP="00F06B1E">
      <w:pPr>
        <w:rPr>
          <w:rFonts w:ascii="Calibri" w:eastAsia="Calibri" w:hAnsi="Calibri" w:cs="Calibri"/>
          <w:b/>
          <w:sz w:val="22"/>
          <w:szCs w:val="22"/>
        </w:rPr>
      </w:pPr>
    </w:p>
    <w:p w14:paraId="632CA582" w14:textId="77777777" w:rsidR="00F06B1E" w:rsidRDefault="00F06B1E" w:rsidP="00F06B1E">
      <w:pPr>
        <w:rPr>
          <w:rFonts w:ascii="Calibri" w:eastAsia="Calibri" w:hAnsi="Calibri" w:cs="Calibri"/>
          <w:b/>
          <w:sz w:val="22"/>
          <w:szCs w:val="22"/>
        </w:rPr>
      </w:pPr>
    </w:p>
    <w:p w14:paraId="42D66529" w14:textId="77777777" w:rsidR="00F06B1E" w:rsidRDefault="00F06B1E" w:rsidP="00F06B1E">
      <w:pPr>
        <w:rPr>
          <w:rFonts w:ascii="Calibri" w:eastAsia="Calibri" w:hAnsi="Calibri" w:cs="Calibri"/>
          <w:b/>
          <w:sz w:val="22"/>
          <w:szCs w:val="22"/>
        </w:rPr>
      </w:pPr>
      <w:r>
        <w:rPr>
          <w:rFonts w:ascii="Calibri" w:eastAsia="Calibri" w:hAnsi="Calibri" w:cs="Calibri"/>
          <w:b/>
          <w:sz w:val="22"/>
          <w:szCs w:val="22"/>
        </w:rPr>
        <w:t>Media Contacts:</w:t>
      </w:r>
    </w:p>
    <w:p w14:paraId="35F3B62E" w14:textId="77777777" w:rsidR="00F06B1E" w:rsidRDefault="00F06B1E" w:rsidP="00F06B1E">
      <w:pPr>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Libby Ferin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Matt Spaulding</w:t>
      </w:r>
    </w:p>
    <w:p w14:paraId="61A0C5D8" w14:textId="77777777" w:rsidR="00F06B1E" w:rsidRDefault="00F06B1E" w:rsidP="00F06B1E">
      <w:pPr>
        <w:rPr>
          <w:rFonts w:ascii="Calibri" w:eastAsia="Calibri" w:hAnsi="Calibri" w:cs="Calibri"/>
          <w:sz w:val="22"/>
          <w:szCs w:val="22"/>
        </w:rPr>
      </w:pPr>
      <w:r>
        <w:rPr>
          <w:rFonts w:ascii="Calibri" w:eastAsia="Calibri" w:hAnsi="Calibri" w:cs="Calibri"/>
          <w:sz w:val="22"/>
          <w:szCs w:val="22"/>
        </w:rPr>
        <w:t xml:space="preserve">Chief Marketing Officer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President</w:t>
      </w:r>
    </w:p>
    <w:p w14:paraId="6FD2E614" w14:textId="77777777" w:rsidR="00F06B1E" w:rsidRDefault="00F06B1E" w:rsidP="00F06B1E">
      <w:pPr>
        <w:rPr>
          <w:rFonts w:ascii="Calibri" w:eastAsia="Calibri" w:hAnsi="Calibri" w:cs="Calibri"/>
          <w:sz w:val="22"/>
          <w:szCs w:val="22"/>
        </w:rPr>
      </w:pPr>
      <w:r>
        <w:rPr>
          <w:rFonts w:ascii="Calibri" w:eastAsia="Calibri" w:hAnsi="Calibri" w:cs="Calibri"/>
          <w:sz w:val="22"/>
          <w:szCs w:val="22"/>
        </w:rPr>
        <w:t>Innovative Ergonomic Solutions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Spaulding Communications</w:t>
      </w:r>
    </w:p>
    <w:p w14:paraId="08D17BB7" w14:textId="77777777" w:rsidR="00F06B1E" w:rsidRDefault="00454C94" w:rsidP="00F06B1E">
      <w:pPr>
        <w:rPr>
          <w:rFonts w:ascii="Calibri" w:eastAsia="Calibri" w:hAnsi="Calibri" w:cs="Calibri"/>
          <w:sz w:val="22"/>
          <w:szCs w:val="22"/>
        </w:rPr>
      </w:pPr>
      <w:hyperlink r:id="rId13">
        <w:r w:rsidR="00F06B1E">
          <w:rPr>
            <w:rFonts w:ascii="Calibri" w:eastAsia="Calibri" w:hAnsi="Calibri" w:cs="Calibri"/>
            <w:color w:val="0000FF"/>
            <w:sz w:val="22"/>
            <w:szCs w:val="22"/>
            <w:u w:val="single"/>
          </w:rPr>
          <w:t>lferin@team-ies.com</w:t>
        </w:r>
      </w:hyperlink>
      <w:r w:rsidR="00F06B1E">
        <w:rPr>
          <w:rFonts w:ascii="Calibri" w:eastAsia="Calibri" w:hAnsi="Calibri" w:cs="Calibri"/>
          <w:sz w:val="22"/>
          <w:szCs w:val="22"/>
        </w:rPr>
        <w:tab/>
      </w:r>
      <w:r w:rsidR="00F06B1E">
        <w:rPr>
          <w:rFonts w:ascii="Calibri" w:eastAsia="Calibri" w:hAnsi="Calibri" w:cs="Calibri"/>
          <w:sz w:val="22"/>
          <w:szCs w:val="22"/>
        </w:rPr>
        <w:tab/>
      </w:r>
      <w:r w:rsidR="00F06B1E">
        <w:rPr>
          <w:rFonts w:ascii="Calibri" w:eastAsia="Calibri" w:hAnsi="Calibri" w:cs="Calibri"/>
          <w:sz w:val="22"/>
          <w:szCs w:val="22"/>
        </w:rPr>
        <w:tab/>
      </w:r>
      <w:r w:rsidR="00F06B1E">
        <w:rPr>
          <w:rFonts w:ascii="Calibri" w:eastAsia="Calibri" w:hAnsi="Calibri" w:cs="Calibri"/>
          <w:sz w:val="22"/>
          <w:szCs w:val="22"/>
        </w:rPr>
        <w:tab/>
      </w:r>
      <w:hyperlink r:id="rId14">
        <w:r w:rsidR="00F06B1E">
          <w:rPr>
            <w:rFonts w:ascii="Calibri" w:eastAsia="Calibri" w:hAnsi="Calibri" w:cs="Calibri"/>
            <w:color w:val="0000FF"/>
            <w:sz w:val="22"/>
            <w:szCs w:val="22"/>
            <w:u w:val="single"/>
          </w:rPr>
          <w:t>matts@spauldingcommunications.com</w:t>
        </w:r>
      </w:hyperlink>
      <w:r w:rsidR="00F06B1E">
        <w:rPr>
          <w:rFonts w:ascii="Calibri" w:eastAsia="Calibri" w:hAnsi="Calibri" w:cs="Calibri"/>
          <w:sz w:val="22"/>
          <w:szCs w:val="22"/>
        </w:rPr>
        <w:tab/>
      </w:r>
      <w:r w:rsidR="00F06B1E">
        <w:rPr>
          <w:rFonts w:ascii="Calibri" w:eastAsia="Calibri" w:hAnsi="Calibri" w:cs="Calibri"/>
          <w:sz w:val="22"/>
          <w:szCs w:val="22"/>
        </w:rPr>
        <w:tab/>
      </w:r>
    </w:p>
    <w:p w14:paraId="6783C510" w14:textId="77777777" w:rsidR="00F06B1E" w:rsidRDefault="00F06B1E" w:rsidP="00F06B1E">
      <w:pPr>
        <w:rPr>
          <w:rFonts w:ascii="Calibri" w:eastAsia="Calibri" w:hAnsi="Calibri" w:cs="Calibri"/>
          <w:sz w:val="22"/>
          <w:szCs w:val="22"/>
        </w:rPr>
      </w:pPr>
      <w:r>
        <w:rPr>
          <w:rFonts w:ascii="Calibri" w:eastAsia="Calibri" w:hAnsi="Calibri" w:cs="Calibri"/>
          <w:sz w:val="22"/>
          <w:szCs w:val="22"/>
        </w:rPr>
        <w:t>c: 616-292-3630</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c: 404-324-6031 </w:t>
      </w:r>
    </w:p>
    <w:p w14:paraId="2C2D9AFA" w14:textId="7B191774" w:rsidR="00D72FFF" w:rsidRPr="00BF267F" w:rsidRDefault="00D72FFF" w:rsidP="00F06B1E">
      <w:pPr>
        <w:spacing w:after="120" w:line="260" w:lineRule="exact"/>
        <w:rPr>
          <w:rFonts w:ascii="Arial" w:hAnsi="Arial" w:cs="Arial"/>
          <w:color w:val="0F243E" w:themeColor="text2" w:themeShade="80"/>
          <w:sz w:val="18"/>
          <w:szCs w:val="18"/>
        </w:rPr>
      </w:pPr>
    </w:p>
    <w:sectPr w:rsidR="00D72FFF" w:rsidRPr="00BF267F" w:rsidSect="009B6F98">
      <w:headerReference w:type="default" r:id="rId15"/>
      <w:footerReference w:type="default" r:id="rId16"/>
      <w:pgSz w:w="12240" w:h="15840"/>
      <w:pgMar w:top="2160" w:right="1800" w:bottom="720" w:left="907" w:header="274" w:footer="83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DE89C" w14:textId="77777777" w:rsidR="00744911" w:rsidRDefault="00744911" w:rsidP="0037276B">
      <w:r>
        <w:separator/>
      </w:r>
    </w:p>
  </w:endnote>
  <w:endnote w:type="continuationSeparator" w:id="0">
    <w:p w14:paraId="58AA47C2" w14:textId="77777777" w:rsidR="00744911" w:rsidRDefault="00744911" w:rsidP="0037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tlingGothicFB-RegularNormal">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670E2" w14:textId="22A90001" w:rsidR="00744911" w:rsidRPr="00632BC6" w:rsidRDefault="00744911" w:rsidP="002462CB">
    <w:pPr>
      <w:pStyle w:val="Footer"/>
      <w:tabs>
        <w:tab w:val="clear" w:pos="4320"/>
        <w:tab w:val="left" w:pos="4590"/>
      </w:tabs>
      <w:ind w:left="-630"/>
      <w:rPr>
        <w:color w:val="323E48"/>
      </w:rPr>
    </w:pPr>
  </w:p>
  <w:p w14:paraId="71FD8E9D" w14:textId="609C8965" w:rsidR="00744911" w:rsidRPr="00632BC6" w:rsidRDefault="00744911" w:rsidP="00C457CB">
    <w:pPr>
      <w:pStyle w:val="Footer"/>
      <w:tabs>
        <w:tab w:val="clear" w:pos="4320"/>
        <w:tab w:val="clear" w:pos="8640"/>
        <w:tab w:val="left" w:pos="3600"/>
        <w:tab w:val="left" w:pos="5670"/>
      </w:tabs>
      <w:spacing w:after="120"/>
      <w:ind w:left="-274"/>
      <w:rPr>
        <w:rFonts w:ascii="Arial" w:hAnsi="Arial" w:cs="Arial"/>
        <w:b/>
        <w:bCs/>
        <w:color w:val="323E48"/>
        <w:sz w:val="16"/>
        <w:szCs w:val="16"/>
      </w:rPr>
    </w:pPr>
    <w:r w:rsidRPr="00632BC6">
      <w:rPr>
        <w:rFonts w:ascii="Arial" w:hAnsi="Arial" w:cs="Arial"/>
        <w:b/>
        <w:bCs/>
        <w:color w:val="323E48"/>
        <w:sz w:val="16"/>
        <w:szCs w:val="16"/>
      </w:rPr>
      <w:t>hathealthcare.com</w:t>
    </w:r>
  </w:p>
  <w:p w14:paraId="6A5287D1" w14:textId="43DF151B" w:rsidR="00744911" w:rsidRPr="00632BC6" w:rsidRDefault="00744911" w:rsidP="00BE4C3E">
    <w:pPr>
      <w:pStyle w:val="Footer"/>
      <w:tabs>
        <w:tab w:val="clear" w:pos="4320"/>
        <w:tab w:val="clear" w:pos="8640"/>
        <w:tab w:val="left" w:pos="3600"/>
        <w:tab w:val="left" w:pos="5670"/>
      </w:tabs>
      <w:spacing w:after="120"/>
      <w:ind w:left="-274"/>
      <w:rPr>
        <w:rFonts w:ascii="Arial" w:hAnsi="Arial" w:cs="Arial"/>
        <w:color w:val="323E48"/>
        <w:sz w:val="16"/>
        <w:szCs w:val="16"/>
      </w:rPr>
    </w:pPr>
    <w:r w:rsidRPr="00A70FE8">
      <w:rPr>
        <w:rFonts w:ascii="Arial" w:hAnsi="Arial" w:cs="Arial"/>
        <w:color w:val="323E48"/>
        <w:sz w:val="16"/>
        <w:szCs w:val="16"/>
      </w:rPr>
      <w:t>376 Martin Ave</w:t>
    </w:r>
    <w:r>
      <w:rPr>
        <w:rFonts w:ascii="Arial" w:hAnsi="Arial" w:cs="Arial"/>
        <w:color w:val="323E48"/>
        <w:sz w:val="16"/>
        <w:szCs w:val="16"/>
      </w:rPr>
      <w:t xml:space="preserve">  </w:t>
    </w:r>
    <w:r w:rsidRPr="00A70FE8">
      <w:rPr>
        <w:rFonts w:ascii="Arial" w:hAnsi="Arial" w:cs="Arial"/>
        <w:color w:val="323E48"/>
        <w:sz w:val="16"/>
        <w:szCs w:val="16"/>
      </w:rPr>
      <w:t>Santa Clara, CA 95050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02A08" w14:textId="77777777" w:rsidR="00744911" w:rsidRDefault="00744911" w:rsidP="0037276B">
      <w:r>
        <w:separator/>
      </w:r>
    </w:p>
  </w:footnote>
  <w:footnote w:type="continuationSeparator" w:id="0">
    <w:p w14:paraId="65ADDF27" w14:textId="77777777" w:rsidR="00744911" w:rsidRDefault="00744911" w:rsidP="003727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F64F1" w14:textId="68806BA0" w:rsidR="00744911" w:rsidRDefault="00744911" w:rsidP="00912F3C">
    <w:pPr>
      <w:pStyle w:val="Header"/>
      <w:ind w:left="-360" w:hanging="360"/>
    </w:pPr>
    <w:r>
      <w:rPr>
        <w:noProof/>
      </w:rPr>
      <w:drawing>
        <wp:inline distT="0" distB="0" distL="0" distR="0" wp14:anchorId="21ADBD75" wp14:editId="14500C6E">
          <wp:extent cx="2832100" cy="1169286"/>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2904477" cy="11991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4996"/>
    <w:multiLevelType w:val="hybridMultilevel"/>
    <w:tmpl w:val="9FA6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22367"/>
    <w:multiLevelType w:val="hybridMultilevel"/>
    <w:tmpl w:val="BE78BCBE"/>
    <w:lvl w:ilvl="0" w:tplc="552A9514">
      <w:start w:val="5"/>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E35E8"/>
    <w:multiLevelType w:val="hybridMultilevel"/>
    <w:tmpl w:val="7AF69426"/>
    <w:lvl w:ilvl="0" w:tplc="552A9514">
      <w:start w:val="5"/>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B36EA"/>
    <w:multiLevelType w:val="hybridMultilevel"/>
    <w:tmpl w:val="D636568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6B"/>
    <w:rsid w:val="00085F2E"/>
    <w:rsid w:val="000D2A8D"/>
    <w:rsid w:val="000F0E90"/>
    <w:rsid w:val="001A6D4F"/>
    <w:rsid w:val="001D3675"/>
    <w:rsid w:val="002345F9"/>
    <w:rsid w:val="002462CB"/>
    <w:rsid w:val="002B58C7"/>
    <w:rsid w:val="00342E17"/>
    <w:rsid w:val="0037276B"/>
    <w:rsid w:val="003B46E8"/>
    <w:rsid w:val="003C47D6"/>
    <w:rsid w:val="003E15DD"/>
    <w:rsid w:val="004454E4"/>
    <w:rsid w:val="00454C94"/>
    <w:rsid w:val="004830A4"/>
    <w:rsid w:val="00513952"/>
    <w:rsid w:val="00561D1E"/>
    <w:rsid w:val="005830A7"/>
    <w:rsid w:val="00632BC6"/>
    <w:rsid w:val="006B02BA"/>
    <w:rsid w:val="006E64B8"/>
    <w:rsid w:val="00704FF5"/>
    <w:rsid w:val="00744911"/>
    <w:rsid w:val="00912F3C"/>
    <w:rsid w:val="00933D6B"/>
    <w:rsid w:val="009B6F98"/>
    <w:rsid w:val="00AC017C"/>
    <w:rsid w:val="00B174CF"/>
    <w:rsid w:val="00BE4C3E"/>
    <w:rsid w:val="00BF267F"/>
    <w:rsid w:val="00C457CB"/>
    <w:rsid w:val="00C655A8"/>
    <w:rsid w:val="00D424F9"/>
    <w:rsid w:val="00D72FFF"/>
    <w:rsid w:val="00DE2F3B"/>
    <w:rsid w:val="00E737BE"/>
    <w:rsid w:val="00EC5231"/>
    <w:rsid w:val="00EE39C2"/>
    <w:rsid w:val="00F06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F8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6B"/>
    <w:pPr>
      <w:tabs>
        <w:tab w:val="center" w:pos="4320"/>
        <w:tab w:val="right" w:pos="8640"/>
      </w:tabs>
    </w:pPr>
  </w:style>
  <w:style w:type="character" w:customStyle="1" w:styleId="HeaderChar">
    <w:name w:val="Header Char"/>
    <w:basedOn w:val="DefaultParagraphFont"/>
    <w:link w:val="Header"/>
    <w:uiPriority w:val="99"/>
    <w:rsid w:val="0037276B"/>
  </w:style>
  <w:style w:type="paragraph" w:styleId="Footer">
    <w:name w:val="footer"/>
    <w:basedOn w:val="Normal"/>
    <w:link w:val="FooterChar"/>
    <w:uiPriority w:val="99"/>
    <w:unhideWhenUsed/>
    <w:rsid w:val="0037276B"/>
    <w:pPr>
      <w:tabs>
        <w:tab w:val="center" w:pos="4320"/>
        <w:tab w:val="right" w:pos="8640"/>
      </w:tabs>
    </w:pPr>
  </w:style>
  <w:style w:type="character" w:customStyle="1" w:styleId="FooterChar">
    <w:name w:val="Footer Char"/>
    <w:basedOn w:val="DefaultParagraphFont"/>
    <w:link w:val="Footer"/>
    <w:uiPriority w:val="99"/>
    <w:rsid w:val="0037276B"/>
  </w:style>
  <w:style w:type="paragraph" w:styleId="BalloonText">
    <w:name w:val="Balloon Text"/>
    <w:basedOn w:val="Normal"/>
    <w:link w:val="BalloonTextChar"/>
    <w:uiPriority w:val="99"/>
    <w:semiHidden/>
    <w:unhideWhenUsed/>
    <w:rsid w:val="0037276B"/>
    <w:rPr>
      <w:rFonts w:ascii="Lucida Grande" w:hAnsi="Lucida Grande"/>
      <w:sz w:val="18"/>
      <w:szCs w:val="18"/>
    </w:rPr>
  </w:style>
  <w:style w:type="character" w:customStyle="1" w:styleId="BalloonTextChar">
    <w:name w:val="Balloon Text Char"/>
    <w:basedOn w:val="DefaultParagraphFont"/>
    <w:link w:val="BalloonText"/>
    <w:uiPriority w:val="99"/>
    <w:semiHidden/>
    <w:rsid w:val="0037276B"/>
    <w:rPr>
      <w:rFonts w:ascii="Lucida Grande" w:hAnsi="Lucida Grande"/>
      <w:sz w:val="18"/>
      <w:szCs w:val="18"/>
    </w:rPr>
  </w:style>
  <w:style w:type="character" w:styleId="Hyperlink">
    <w:name w:val="Hyperlink"/>
    <w:basedOn w:val="DefaultParagraphFont"/>
    <w:uiPriority w:val="99"/>
    <w:unhideWhenUsed/>
    <w:rsid w:val="00F06B1E"/>
    <w:rPr>
      <w:color w:val="0000FF" w:themeColor="hyperlink"/>
      <w:u w:val="single"/>
    </w:rPr>
  </w:style>
  <w:style w:type="paragraph" w:styleId="NoSpacing">
    <w:name w:val="No Spacing"/>
    <w:uiPriority w:val="1"/>
    <w:qFormat/>
    <w:rsid w:val="00F06B1E"/>
  </w:style>
  <w:style w:type="paragraph" w:styleId="ListParagraph">
    <w:name w:val="List Paragraph"/>
    <w:basedOn w:val="Normal"/>
    <w:uiPriority w:val="34"/>
    <w:qFormat/>
    <w:rsid w:val="00085F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6B"/>
    <w:pPr>
      <w:tabs>
        <w:tab w:val="center" w:pos="4320"/>
        <w:tab w:val="right" w:pos="8640"/>
      </w:tabs>
    </w:pPr>
  </w:style>
  <w:style w:type="character" w:customStyle="1" w:styleId="HeaderChar">
    <w:name w:val="Header Char"/>
    <w:basedOn w:val="DefaultParagraphFont"/>
    <w:link w:val="Header"/>
    <w:uiPriority w:val="99"/>
    <w:rsid w:val="0037276B"/>
  </w:style>
  <w:style w:type="paragraph" w:styleId="Footer">
    <w:name w:val="footer"/>
    <w:basedOn w:val="Normal"/>
    <w:link w:val="FooterChar"/>
    <w:uiPriority w:val="99"/>
    <w:unhideWhenUsed/>
    <w:rsid w:val="0037276B"/>
    <w:pPr>
      <w:tabs>
        <w:tab w:val="center" w:pos="4320"/>
        <w:tab w:val="right" w:pos="8640"/>
      </w:tabs>
    </w:pPr>
  </w:style>
  <w:style w:type="character" w:customStyle="1" w:styleId="FooterChar">
    <w:name w:val="Footer Char"/>
    <w:basedOn w:val="DefaultParagraphFont"/>
    <w:link w:val="Footer"/>
    <w:uiPriority w:val="99"/>
    <w:rsid w:val="0037276B"/>
  </w:style>
  <w:style w:type="paragraph" w:styleId="BalloonText">
    <w:name w:val="Balloon Text"/>
    <w:basedOn w:val="Normal"/>
    <w:link w:val="BalloonTextChar"/>
    <w:uiPriority w:val="99"/>
    <w:semiHidden/>
    <w:unhideWhenUsed/>
    <w:rsid w:val="0037276B"/>
    <w:rPr>
      <w:rFonts w:ascii="Lucida Grande" w:hAnsi="Lucida Grande"/>
      <w:sz w:val="18"/>
      <w:szCs w:val="18"/>
    </w:rPr>
  </w:style>
  <w:style w:type="character" w:customStyle="1" w:styleId="BalloonTextChar">
    <w:name w:val="Balloon Text Char"/>
    <w:basedOn w:val="DefaultParagraphFont"/>
    <w:link w:val="BalloonText"/>
    <w:uiPriority w:val="99"/>
    <w:semiHidden/>
    <w:rsid w:val="0037276B"/>
    <w:rPr>
      <w:rFonts w:ascii="Lucida Grande" w:hAnsi="Lucida Grande"/>
      <w:sz w:val="18"/>
      <w:szCs w:val="18"/>
    </w:rPr>
  </w:style>
  <w:style w:type="character" w:styleId="Hyperlink">
    <w:name w:val="Hyperlink"/>
    <w:basedOn w:val="DefaultParagraphFont"/>
    <w:uiPriority w:val="99"/>
    <w:unhideWhenUsed/>
    <w:rsid w:val="00F06B1E"/>
    <w:rPr>
      <w:color w:val="0000FF" w:themeColor="hyperlink"/>
      <w:u w:val="single"/>
    </w:rPr>
  </w:style>
  <w:style w:type="paragraph" w:styleId="NoSpacing">
    <w:name w:val="No Spacing"/>
    <w:uiPriority w:val="1"/>
    <w:qFormat/>
    <w:rsid w:val="00F06B1E"/>
  </w:style>
  <w:style w:type="paragraph" w:styleId="ListParagraph">
    <w:name w:val="List Paragraph"/>
    <w:basedOn w:val="Normal"/>
    <w:uiPriority w:val="34"/>
    <w:qFormat/>
    <w:rsid w:val="00085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hiSyFRBJb07i3gxGFn3n5L-7gFmse2A?usp=sharing" TargetMode="External"/><Relationship Id="rId12" Type="http://schemas.openxmlformats.org/officeDocument/2006/relationships/hyperlink" Target="https://www.hatcollective.com?utm_source=news&amp;utm_medium=press-release&amp;utm_campaign=himss" TargetMode="External"/><Relationship Id="rId13" Type="http://schemas.openxmlformats.org/officeDocument/2006/relationships/hyperlink" Target="mailto:lferin@team-ies.com" TargetMode="External"/><Relationship Id="rId14" Type="http://schemas.openxmlformats.org/officeDocument/2006/relationships/hyperlink" Target="mailto:matts@spauldingcommunications.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hathealthcare.com?utm_source=news&amp;utm_medium=press-release&amp;utm_campaign=himss" TargetMode="External"/><Relationship Id="rId9" Type="http://schemas.openxmlformats.org/officeDocument/2006/relationships/hyperlink" Target="https://www.hatcollective.com?utm_source=news&amp;utm_medium=press-release&amp;utm_campaign=himss" TargetMode="External"/><Relationship Id="rId10" Type="http://schemas.openxmlformats.org/officeDocument/2006/relationships/hyperlink" Target="https://www.hathealthcare.com?utm_source=news&amp;utm_medium=press-release&amp;utm_campaign=him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1098</Words>
  <Characters>6505</Characters>
  <Application>Microsoft Macintosh Word</Application>
  <DocSecurity>0</DocSecurity>
  <Lines>135</Lines>
  <Paragraphs>68</Paragraphs>
  <ScaleCrop>false</ScaleCrop>
  <HeadingPairs>
    <vt:vector size="2" baseType="variant">
      <vt:variant>
        <vt:lpstr>Title</vt:lpstr>
      </vt:variant>
      <vt:variant>
        <vt:i4>1</vt:i4>
      </vt:variant>
    </vt:vector>
  </HeadingPairs>
  <TitlesOfParts>
    <vt:vector size="1" baseType="lpstr">
      <vt:lpstr/>
    </vt:vector>
  </TitlesOfParts>
  <Company>Leslie Parks Design</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Parks</dc:creator>
  <cp:keywords/>
  <dc:description/>
  <cp:lastModifiedBy>Matt Spaulding</cp:lastModifiedBy>
  <cp:revision>6</cp:revision>
  <cp:lastPrinted>2022-03-04T16:18:00Z</cp:lastPrinted>
  <dcterms:created xsi:type="dcterms:W3CDTF">2022-03-10T19:49:00Z</dcterms:created>
  <dcterms:modified xsi:type="dcterms:W3CDTF">2022-03-11T14:53:00Z</dcterms:modified>
</cp:coreProperties>
</file>